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68" w:rsidRPr="0081621A" w:rsidRDefault="0081621A" w:rsidP="0081621A">
      <w:pPr>
        <w:ind w:left="36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1.listopadu</w:t>
      </w:r>
      <w:proofErr w:type="gramEnd"/>
      <w:r>
        <w:rPr>
          <w:rFonts w:ascii="Times New Roman" w:hAnsi="Times New Roman"/>
        </w:rPr>
        <w:t xml:space="preserve">  2023</w:t>
      </w:r>
    </w:p>
    <w:p w:rsidR="009D3A68" w:rsidRDefault="0081621A" w:rsidP="009D3A6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Chceš-li alkohol začít pít, musíš nad 18 let mít!</w:t>
      </w:r>
    </w:p>
    <w:p w:rsidR="009D3A68" w:rsidRDefault="009D3A68" w:rsidP="009D3A68">
      <w:pPr>
        <w:jc w:val="center"/>
        <w:rPr>
          <w:rFonts w:ascii="Times New Roman" w:hAnsi="Times New Roman"/>
          <w:sz w:val="32"/>
          <w:szCs w:val="32"/>
        </w:rPr>
      </w:pPr>
    </w:p>
    <w:p w:rsidR="009D3A68" w:rsidRDefault="009D3A68" w:rsidP="009D3A68">
      <w:pPr>
        <w:jc w:val="center"/>
        <w:rPr>
          <w:rFonts w:ascii="Times New Roman" w:hAnsi="Times New Roman"/>
          <w:sz w:val="32"/>
          <w:szCs w:val="32"/>
        </w:rPr>
      </w:pPr>
    </w:p>
    <w:p w:rsidR="0081621A" w:rsidRDefault="0081621A" w:rsidP="0081621A">
      <w:pPr>
        <w:rPr>
          <w:rFonts w:ascii="Times New Roman" w:hAnsi="Times New Roman"/>
        </w:rPr>
      </w:pPr>
      <w:r>
        <w:rPr>
          <w:rFonts w:ascii="Times New Roman" w:hAnsi="Times New Roman"/>
        </w:rPr>
        <w:t>MS kraj – alkohol, drogy a mládež 2023</w:t>
      </w:r>
    </w:p>
    <w:p w:rsidR="0081621A" w:rsidRPr="007A5C52" w:rsidRDefault="0081621A" w:rsidP="0081621A">
      <w:pPr>
        <w:shd w:val="clear" w:color="auto" w:fill="FFFFFF"/>
        <w:spacing w:line="288" w:lineRule="atLeast"/>
        <w:jc w:val="both"/>
        <w:outlineLvl w:val="0"/>
        <w:rPr>
          <w:rFonts w:asciiTheme="majorHAnsi" w:hAnsiTheme="majorHAnsi" w:cstheme="majorHAnsi"/>
          <w:kern w:val="36"/>
          <w:sz w:val="41"/>
          <w:szCs w:val="41"/>
        </w:rPr>
      </w:pPr>
    </w:p>
    <w:p w:rsidR="0081621A" w:rsidRPr="007A5C52" w:rsidRDefault="0081621A" w:rsidP="0081621A">
      <w:pPr>
        <w:shd w:val="clear" w:color="auto" w:fill="FFFFFF"/>
        <w:spacing w:after="408" w:line="240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V předešlých</w:t>
      </w:r>
      <w:r w:rsidRPr="007A5C52">
        <w:rPr>
          <w:rFonts w:asciiTheme="majorHAnsi" w:hAnsiTheme="majorHAnsi" w:cstheme="majorHAnsi"/>
          <w:sz w:val="24"/>
        </w:rPr>
        <w:t xml:space="preserve"> dnech spojených s</w:t>
      </w:r>
      <w:r>
        <w:rPr>
          <w:rFonts w:asciiTheme="majorHAnsi" w:hAnsiTheme="majorHAnsi" w:cstheme="majorHAnsi"/>
          <w:sz w:val="24"/>
        </w:rPr>
        <w:t xml:space="preserve"> </w:t>
      </w:r>
      <w:r w:rsidRPr="007A5C52">
        <w:rPr>
          <w:rFonts w:asciiTheme="majorHAnsi" w:hAnsiTheme="majorHAnsi" w:cstheme="majorHAnsi"/>
          <w:sz w:val="24"/>
        </w:rPr>
        <w:t> podzimními prázd</w:t>
      </w:r>
      <w:r w:rsidRPr="001522A8">
        <w:rPr>
          <w:rFonts w:asciiTheme="majorHAnsi" w:hAnsiTheme="majorHAnsi" w:cstheme="majorHAnsi"/>
          <w:sz w:val="24"/>
        </w:rPr>
        <w:t>ninami se policisté</w:t>
      </w:r>
      <w:r w:rsidRPr="007A5C52">
        <w:rPr>
          <w:rFonts w:asciiTheme="majorHAnsi" w:hAnsiTheme="majorHAnsi" w:cstheme="majorHAnsi"/>
          <w:sz w:val="24"/>
        </w:rPr>
        <w:t xml:space="preserve"> při celostátních preventivních</w:t>
      </w:r>
      <w:r>
        <w:rPr>
          <w:rFonts w:asciiTheme="majorHAnsi" w:hAnsiTheme="majorHAnsi" w:cstheme="majorHAnsi"/>
          <w:sz w:val="24"/>
        </w:rPr>
        <w:t xml:space="preserve"> kontrolách zaměřili na zákaz</w:t>
      </w:r>
      <w:r w:rsidRPr="007A5C52">
        <w:rPr>
          <w:rFonts w:asciiTheme="majorHAnsi" w:hAnsiTheme="majorHAnsi" w:cstheme="majorHAnsi"/>
          <w:sz w:val="24"/>
        </w:rPr>
        <w:t xml:space="preserve"> prodej</w:t>
      </w:r>
      <w:r>
        <w:rPr>
          <w:rFonts w:asciiTheme="majorHAnsi" w:hAnsiTheme="majorHAnsi" w:cstheme="majorHAnsi"/>
          <w:sz w:val="24"/>
        </w:rPr>
        <w:t>e alkoholu dětem.</w:t>
      </w:r>
      <w:r w:rsidRPr="007A5C52">
        <w:rPr>
          <w:rFonts w:asciiTheme="majorHAnsi" w:hAnsiTheme="majorHAnsi" w:cstheme="majorHAnsi"/>
          <w:sz w:val="24"/>
        </w:rPr>
        <w:t xml:space="preserve"> Problematika neoprávněného prodeje či podávání alkoholu a tabákových výrobků dětem je uprav</w:t>
      </w:r>
      <w:r>
        <w:rPr>
          <w:rFonts w:asciiTheme="majorHAnsi" w:hAnsiTheme="majorHAnsi" w:cstheme="majorHAnsi"/>
          <w:sz w:val="24"/>
        </w:rPr>
        <w:t>ena celou řadou předpisů a spadá</w:t>
      </w:r>
      <w:r w:rsidRPr="007A5C52">
        <w:rPr>
          <w:rFonts w:asciiTheme="majorHAnsi" w:hAnsiTheme="majorHAnsi" w:cstheme="majorHAnsi"/>
          <w:sz w:val="24"/>
        </w:rPr>
        <w:t xml:space="preserve"> do dohledové působnosti řady subjektů. Proto se do kontrol prováděn</w:t>
      </w:r>
      <w:r>
        <w:rPr>
          <w:rFonts w:asciiTheme="majorHAnsi" w:hAnsiTheme="majorHAnsi" w:cstheme="majorHAnsi"/>
          <w:sz w:val="24"/>
        </w:rPr>
        <w:t>ých v Moravskoslezském kraji,</w:t>
      </w:r>
      <w:r w:rsidRPr="007A5C52">
        <w:rPr>
          <w:rFonts w:asciiTheme="majorHAnsi" w:hAnsiTheme="majorHAnsi" w:cstheme="majorHAnsi"/>
          <w:sz w:val="24"/>
        </w:rPr>
        <w:t xml:space="preserve"> mimo policistů služby pořádkové policie a služby kriminální policie a vyšetřování zapojili také pracovníci hygienických stanic, Celní správy ČR,</w:t>
      </w:r>
      <w:r>
        <w:rPr>
          <w:rFonts w:asciiTheme="majorHAnsi" w:hAnsiTheme="majorHAnsi" w:cstheme="majorHAnsi"/>
          <w:sz w:val="24"/>
        </w:rPr>
        <w:t xml:space="preserve"> městské a obecní policie, pracovníci </w:t>
      </w:r>
      <w:r w:rsidRPr="00FA6215">
        <w:rPr>
          <w:rFonts w:asciiTheme="majorHAnsi" w:hAnsiTheme="majorHAnsi" w:cstheme="majorHAnsi"/>
          <w:sz w:val="24"/>
          <w:shd w:val="clear" w:color="auto" w:fill="FFFFFF"/>
        </w:rPr>
        <w:t>orgánů sociálně-právní ochrany dětí</w:t>
      </w:r>
      <w:r>
        <w:rPr>
          <w:rFonts w:asciiTheme="majorHAnsi" w:hAnsiTheme="majorHAnsi" w:cstheme="majorHAnsi"/>
          <w:sz w:val="24"/>
        </w:rPr>
        <w:t>, živnostenských úřadů a Česká obchodní inspekce.</w:t>
      </w:r>
    </w:p>
    <w:p w:rsidR="0081621A" w:rsidRPr="007A5C52" w:rsidRDefault="0081621A" w:rsidP="0081621A">
      <w:pPr>
        <w:shd w:val="clear" w:color="auto" w:fill="FFFFFF"/>
        <w:spacing w:after="408" w:line="240" w:lineRule="auto"/>
        <w:jc w:val="both"/>
        <w:rPr>
          <w:rFonts w:asciiTheme="majorHAnsi" w:hAnsiTheme="majorHAnsi" w:cstheme="majorHAnsi"/>
          <w:sz w:val="24"/>
        </w:rPr>
      </w:pPr>
      <w:r w:rsidRPr="007A5C52">
        <w:rPr>
          <w:rFonts w:asciiTheme="majorHAnsi" w:hAnsiTheme="majorHAnsi" w:cstheme="majorHAnsi"/>
          <w:sz w:val="24"/>
        </w:rPr>
        <w:t>Realizované bezpečnostní opatření si kladlo za cíl preventivně působit v provozovnách, které jsou častým mís</w:t>
      </w:r>
      <w:r>
        <w:rPr>
          <w:rFonts w:asciiTheme="majorHAnsi" w:hAnsiTheme="majorHAnsi" w:cstheme="majorHAnsi"/>
          <w:sz w:val="24"/>
        </w:rPr>
        <w:t xml:space="preserve">tem setkávání mládeže a kde je možné opatřit si alkohol. </w:t>
      </w:r>
      <w:r w:rsidRPr="00676050">
        <w:rPr>
          <w:rFonts w:asciiTheme="majorHAnsi" w:hAnsiTheme="majorHAnsi" w:cstheme="majorHAnsi"/>
          <w:sz w:val="24"/>
        </w:rPr>
        <w:t>Kon</w:t>
      </w:r>
      <w:r>
        <w:rPr>
          <w:rFonts w:asciiTheme="majorHAnsi" w:hAnsiTheme="majorHAnsi" w:cstheme="majorHAnsi"/>
          <w:sz w:val="24"/>
        </w:rPr>
        <w:t>trolám bylo podrobeno bezmála šest desítek</w:t>
      </w:r>
      <w:r w:rsidRPr="00676050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restaurací, klubů a</w:t>
      </w:r>
      <w:r w:rsidRPr="00676050">
        <w:rPr>
          <w:rFonts w:asciiTheme="majorHAnsi" w:hAnsiTheme="majorHAnsi" w:cstheme="majorHAnsi"/>
          <w:sz w:val="24"/>
        </w:rPr>
        <w:t xml:space="preserve"> zábavníc</w:t>
      </w:r>
      <w:r>
        <w:rPr>
          <w:rFonts w:asciiTheme="majorHAnsi" w:hAnsiTheme="majorHAnsi" w:cstheme="majorHAnsi"/>
          <w:sz w:val="24"/>
        </w:rPr>
        <w:t>h podniků.</w:t>
      </w:r>
      <w:r w:rsidRPr="00676050">
        <w:rPr>
          <w:rFonts w:asciiTheme="majorHAnsi" w:hAnsiTheme="majorHAnsi" w:cstheme="majorHAnsi"/>
          <w:sz w:val="24"/>
        </w:rPr>
        <w:t xml:space="preserve"> Podzimní akce Alkohol, drogy a mládež v Moravskoslezském kraji odhalila 47</w:t>
      </w:r>
      <w:r>
        <w:rPr>
          <w:rFonts w:asciiTheme="majorHAnsi" w:hAnsiTheme="majorHAnsi" w:cstheme="majorHAnsi"/>
          <w:sz w:val="24"/>
        </w:rPr>
        <w:t xml:space="preserve"> podnapilých dětí, z čehož bylo pod vlivem alkoholu 28 chlapců a 19 dívek.</w:t>
      </w:r>
    </w:p>
    <w:p w:rsidR="0081621A" w:rsidRDefault="0081621A" w:rsidP="0081621A">
      <w:pPr>
        <w:pStyle w:val="Normlnweb"/>
        <w:shd w:val="clear" w:color="auto" w:fill="FFFFFF"/>
        <w:spacing w:before="0" w:beforeAutospacing="0" w:after="408" w:afterAutospacing="0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</w:rPr>
        <w:t>V souvislosti s touto akcí nejsou realizované pouze kontroly v podnicích, ale také preventivní besedy</w:t>
      </w:r>
      <w:r w:rsidRPr="007943C5">
        <w:rPr>
          <w:rFonts w:asciiTheme="majorHAnsi" w:hAnsiTheme="majorHAnsi" w:cstheme="majorHAnsi"/>
        </w:rPr>
        <w:t xml:space="preserve"> s dětmi ve školách se zaměřením na zvyšování právní</w:t>
      </w:r>
      <w:r>
        <w:rPr>
          <w:rFonts w:asciiTheme="majorHAnsi" w:hAnsiTheme="majorHAnsi" w:cstheme="majorHAnsi"/>
        </w:rPr>
        <w:t>ho vědomí v oblasti závislostí.</w:t>
      </w:r>
      <w:r w:rsidRPr="007943C5">
        <w:rPr>
          <w:rFonts w:asciiTheme="majorHAnsi" w:hAnsiTheme="majorHAnsi" w:cstheme="majorHAnsi"/>
          <w:i/>
          <w:iCs/>
        </w:rPr>
        <w:t xml:space="preserve"> </w:t>
      </w:r>
      <w:proofErr w:type="spellStart"/>
      <w:r>
        <w:rPr>
          <w:rFonts w:asciiTheme="majorHAnsi" w:hAnsiTheme="majorHAnsi" w:cstheme="majorHAnsi"/>
          <w:iCs/>
        </w:rPr>
        <w:t>Preventisté</w:t>
      </w:r>
      <w:proofErr w:type="spellEnd"/>
      <w:r>
        <w:rPr>
          <w:rFonts w:asciiTheme="majorHAnsi" w:hAnsiTheme="majorHAnsi" w:cstheme="majorHAnsi"/>
          <w:iCs/>
        </w:rPr>
        <w:t xml:space="preserve"> dětem vysvětlují</w:t>
      </w:r>
      <w:r w:rsidRPr="007943C5">
        <w:rPr>
          <w:rFonts w:asciiTheme="majorHAnsi" w:hAnsiTheme="majorHAnsi" w:cstheme="majorHAnsi"/>
          <w:iCs/>
        </w:rPr>
        <w:t>, jaké dopady do běžného života může obdobné riz</w:t>
      </w:r>
      <w:r>
        <w:rPr>
          <w:rFonts w:asciiTheme="majorHAnsi" w:hAnsiTheme="majorHAnsi" w:cstheme="majorHAnsi"/>
          <w:iCs/>
        </w:rPr>
        <w:t>ikové chování přinést. Reagují</w:t>
      </w:r>
      <w:r w:rsidRPr="007943C5">
        <w:rPr>
          <w:rFonts w:asciiTheme="majorHAnsi" w:hAnsiTheme="majorHAnsi" w:cstheme="majorHAnsi"/>
          <w:iCs/>
        </w:rPr>
        <w:t xml:space="preserve"> zejména na skutečnost, že Česká republika nemá v oblasti požívání alkoholu dětmi vůbec lichoti</w:t>
      </w:r>
      <w:r>
        <w:rPr>
          <w:rFonts w:asciiTheme="majorHAnsi" w:hAnsiTheme="majorHAnsi" w:cstheme="majorHAnsi"/>
          <w:iCs/>
        </w:rPr>
        <w:t>vou bilanci.</w:t>
      </w:r>
    </w:p>
    <w:p w:rsidR="0081621A" w:rsidRPr="00E05B2A" w:rsidRDefault="0081621A" w:rsidP="0081621A">
      <w:pPr>
        <w:pStyle w:val="Normlnweb"/>
        <w:shd w:val="clear" w:color="auto" w:fill="FFFFFF"/>
        <w:spacing w:before="0" w:beforeAutospacing="0" w:after="408" w:afterAutospacing="0"/>
        <w:jc w:val="both"/>
        <w:rPr>
          <w:rFonts w:asciiTheme="majorHAnsi" w:hAnsiTheme="majorHAnsi" w:cstheme="majorHAnsi"/>
        </w:rPr>
      </w:pPr>
      <w:r w:rsidRPr="00E05B2A">
        <w:rPr>
          <w:rFonts w:asciiTheme="majorHAnsi" w:hAnsiTheme="majorHAnsi" w:cstheme="majorHAnsi"/>
        </w:rPr>
        <w:t>Za zmínku stojí fenomén nikotinových sáčků a jeho legislativa. V první polovině roku 2023 byla zavedena novela</w:t>
      </w:r>
      <w:r>
        <w:rPr>
          <w:rFonts w:asciiTheme="majorHAnsi" w:hAnsiTheme="majorHAnsi" w:cstheme="majorHAnsi"/>
        </w:rPr>
        <w:t xml:space="preserve"> pro prodej nikotinových sáčků </w:t>
      </w:r>
      <w:r w:rsidRPr="00E05B2A">
        <w:rPr>
          <w:rFonts w:asciiTheme="majorHAnsi" w:hAnsiTheme="majorHAnsi" w:cstheme="majorHAnsi"/>
        </w:rPr>
        <w:t>se ste</w:t>
      </w:r>
      <w:r>
        <w:rPr>
          <w:rFonts w:asciiTheme="majorHAnsi" w:hAnsiTheme="majorHAnsi" w:cstheme="majorHAnsi"/>
        </w:rPr>
        <w:t>jnou regulací</w:t>
      </w:r>
      <w:r w:rsidRPr="00E05B2A">
        <w:rPr>
          <w:rFonts w:asciiTheme="majorHAnsi" w:hAnsiTheme="majorHAnsi" w:cstheme="majorHAnsi"/>
        </w:rPr>
        <w:t xml:space="preserve">, která už platí pro tabákové výrobky nebo elektronické cigarety. Za porušení zákazu hrozí prodejci peněžitý trest.  </w:t>
      </w:r>
    </w:p>
    <w:p w:rsidR="00BA34F2" w:rsidRDefault="00BA34F2" w:rsidP="009D3A68">
      <w:pPr>
        <w:rPr>
          <w:rFonts w:ascii="Times New Roman" w:hAnsi="Times New Roman"/>
          <w:szCs w:val="22"/>
        </w:rPr>
      </w:pPr>
    </w:p>
    <w:p w:rsidR="009D3A68" w:rsidRDefault="009D3A68" w:rsidP="009D3A68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Krajské ředitelství policie Moravskoslezského kraje</w:t>
      </w:r>
      <w:r>
        <w:rPr>
          <w:rFonts w:ascii="Times New Roman" w:hAnsi="Times New Roman"/>
          <w:sz w:val="24"/>
        </w:rPr>
        <w:br/>
        <w:t>oddělení prevence</w:t>
      </w:r>
      <w:r>
        <w:rPr>
          <w:rFonts w:ascii="Times New Roman" w:hAnsi="Times New Roman"/>
          <w:sz w:val="24"/>
        </w:rPr>
        <w:br/>
        <w:t>por. Bc. Ma</w:t>
      </w:r>
      <w:r w:rsidR="0081621A">
        <w:rPr>
          <w:rFonts w:ascii="Times New Roman" w:hAnsi="Times New Roman"/>
          <w:sz w:val="24"/>
        </w:rPr>
        <w:t xml:space="preserve">rtina </w:t>
      </w:r>
      <w:proofErr w:type="spellStart"/>
      <w:r w:rsidR="0081621A">
        <w:rPr>
          <w:rFonts w:ascii="Times New Roman" w:hAnsi="Times New Roman"/>
          <w:sz w:val="24"/>
        </w:rPr>
        <w:t>Jablońská</w:t>
      </w:r>
      <w:proofErr w:type="spellEnd"/>
      <w:r w:rsidR="0081621A">
        <w:rPr>
          <w:rFonts w:ascii="Times New Roman" w:hAnsi="Times New Roman"/>
          <w:sz w:val="24"/>
        </w:rPr>
        <w:br/>
      </w:r>
      <w:bookmarkStart w:id="0" w:name="_GoBack"/>
      <w:bookmarkEnd w:id="0"/>
    </w:p>
    <w:p w:rsidR="002564F5" w:rsidRPr="002564F5" w:rsidRDefault="002564F5" w:rsidP="002564F5">
      <w:pPr>
        <w:jc w:val="center"/>
        <w:rPr>
          <w:iCs/>
          <w:szCs w:val="22"/>
        </w:rPr>
      </w:pPr>
      <w:r w:rsidRPr="002564F5">
        <w:rPr>
          <w:iCs/>
          <w:szCs w:val="22"/>
        </w:rPr>
        <w:lastRenderedPageBreak/>
        <w:t xml:space="preserve">    </w:t>
      </w:r>
      <w:r>
        <w:rPr>
          <w:iCs/>
          <w:szCs w:val="22"/>
        </w:rPr>
        <w:t xml:space="preserve">                                                                                            </w:t>
      </w:r>
    </w:p>
    <w:p w:rsidR="00CA48D8" w:rsidRDefault="00CA48D8" w:rsidP="00CA48D8">
      <w:pPr>
        <w:ind w:left="708"/>
        <w:rPr>
          <w:rFonts w:cs="Arial"/>
          <w:color w:val="000000"/>
          <w:szCs w:val="22"/>
        </w:rPr>
      </w:pPr>
    </w:p>
    <w:p w:rsidR="00CA48D8" w:rsidRDefault="00CA48D8" w:rsidP="00CA48D8">
      <w:pPr>
        <w:jc w:val="both"/>
      </w:pPr>
    </w:p>
    <w:p w:rsidR="007F55A2" w:rsidRDefault="007F55A2" w:rsidP="007C0B18">
      <w:pPr>
        <w:jc w:val="both"/>
        <w:rPr>
          <w:rFonts w:cs="Arial"/>
          <w:color w:val="000000"/>
          <w:szCs w:val="22"/>
        </w:rPr>
      </w:pPr>
    </w:p>
    <w:sectPr w:rsidR="007F55A2" w:rsidSect="003838FA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CA" w:rsidRDefault="00B320CA">
      <w:r>
        <w:separator/>
      </w:r>
    </w:p>
  </w:endnote>
  <w:endnote w:type="continuationSeparator" w:id="0">
    <w:p w:rsidR="00B320CA" w:rsidRDefault="00B3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1621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281F8A">
    <w:pPr>
      <w:pStyle w:val="Zpat"/>
    </w:pPr>
    <w:r>
      <w:t>Špálova 3</w:t>
    </w:r>
  </w:p>
  <w:p w:rsidR="003033CD" w:rsidRDefault="0055746C" w:rsidP="00C70F2F">
    <w:pPr>
      <w:pStyle w:val="Zpat"/>
    </w:pPr>
    <w:r>
      <w:t>7</w:t>
    </w:r>
    <w:r w:rsidR="00281F8A">
      <w:t>0</w:t>
    </w:r>
    <w:r>
      <w:t>2</w:t>
    </w:r>
    <w:r w:rsidR="00281F8A">
      <w:t xml:space="preserve"> 00</w:t>
    </w:r>
    <w:r>
      <w:t xml:space="preserve">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6B1A86">
      <w:t>72</w:t>
    </w:r>
    <w:r w:rsidR="00B77A9B">
      <w:t>2 233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CA" w:rsidRDefault="00B320CA">
      <w:r>
        <w:separator/>
      </w:r>
    </w:p>
  </w:footnote>
  <w:footnote w:type="continuationSeparator" w:id="0">
    <w:p w:rsidR="00B320CA" w:rsidRDefault="00B3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53BB"/>
    <w:multiLevelType w:val="hybridMultilevel"/>
    <w:tmpl w:val="E8D0F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1D65"/>
    <w:multiLevelType w:val="hybridMultilevel"/>
    <w:tmpl w:val="84960EE0"/>
    <w:lvl w:ilvl="0" w:tplc="F80C9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7E07"/>
    <w:multiLevelType w:val="hybridMultilevel"/>
    <w:tmpl w:val="8436B17A"/>
    <w:lvl w:ilvl="0" w:tplc="5428E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209E"/>
    <w:multiLevelType w:val="hybridMultilevel"/>
    <w:tmpl w:val="B4860EFC"/>
    <w:lvl w:ilvl="0" w:tplc="2118F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B3108"/>
    <w:multiLevelType w:val="hybridMultilevel"/>
    <w:tmpl w:val="72746C1E"/>
    <w:lvl w:ilvl="0" w:tplc="F5A07BB0">
      <w:start w:val="1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0" w:hanging="360"/>
      </w:pPr>
    </w:lvl>
    <w:lvl w:ilvl="2" w:tplc="0405001B" w:tentative="1">
      <w:start w:val="1"/>
      <w:numFmt w:val="lowerRoman"/>
      <w:lvlText w:val="%3."/>
      <w:lvlJc w:val="right"/>
      <w:pPr>
        <w:ind w:left="9720" w:hanging="180"/>
      </w:pPr>
    </w:lvl>
    <w:lvl w:ilvl="3" w:tplc="0405000F" w:tentative="1">
      <w:start w:val="1"/>
      <w:numFmt w:val="decimal"/>
      <w:lvlText w:val="%4."/>
      <w:lvlJc w:val="left"/>
      <w:pPr>
        <w:ind w:left="10440" w:hanging="360"/>
      </w:pPr>
    </w:lvl>
    <w:lvl w:ilvl="4" w:tplc="04050019" w:tentative="1">
      <w:start w:val="1"/>
      <w:numFmt w:val="lowerLetter"/>
      <w:lvlText w:val="%5."/>
      <w:lvlJc w:val="left"/>
      <w:pPr>
        <w:ind w:left="11160" w:hanging="360"/>
      </w:pPr>
    </w:lvl>
    <w:lvl w:ilvl="5" w:tplc="0405001B" w:tentative="1">
      <w:start w:val="1"/>
      <w:numFmt w:val="lowerRoman"/>
      <w:lvlText w:val="%6."/>
      <w:lvlJc w:val="right"/>
      <w:pPr>
        <w:ind w:left="11880" w:hanging="180"/>
      </w:pPr>
    </w:lvl>
    <w:lvl w:ilvl="6" w:tplc="0405000F" w:tentative="1">
      <w:start w:val="1"/>
      <w:numFmt w:val="decimal"/>
      <w:lvlText w:val="%7."/>
      <w:lvlJc w:val="left"/>
      <w:pPr>
        <w:ind w:left="12600" w:hanging="360"/>
      </w:pPr>
    </w:lvl>
    <w:lvl w:ilvl="7" w:tplc="04050019" w:tentative="1">
      <w:start w:val="1"/>
      <w:numFmt w:val="lowerLetter"/>
      <w:lvlText w:val="%8."/>
      <w:lvlJc w:val="left"/>
      <w:pPr>
        <w:ind w:left="13320" w:hanging="360"/>
      </w:pPr>
    </w:lvl>
    <w:lvl w:ilvl="8" w:tplc="0405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" w15:restartNumberingAfterBreak="0">
    <w:nsid w:val="759C3F54"/>
    <w:multiLevelType w:val="hybridMultilevel"/>
    <w:tmpl w:val="0AEEA364"/>
    <w:lvl w:ilvl="0" w:tplc="3E16377C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67D26"/>
    <w:multiLevelType w:val="hybridMultilevel"/>
    <w:tmpl w:val="F774A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B6A66"/>
    <w:multiLevelType w:val="hybridMultilevel"/>
    <w:tmpl w:val="6F8821D4"/>
    <w:lvl w:ilvl="0" w:tplc="7290724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95" w:hanging="360"/>
      </w:pPr>
    </w:lvl>
    <w:lvl w:ilvl="2" w:tplc="0405001B" w:tentative="1">
      <w:start w:val="1"/>
      <w:numFmt w:val="lowerRoman"/>
      <w:lvlText w:val="%3."/>
      <w:lvlJc w:val="right"/>
      <w:pPr>
        <w:ind w:left="4515" w:hanging="180"/>
      </w:pPr>
    </w:lvl>
    <w:lvl w:ilvl="3" w:tplc="0405000F" w:tentative="1">
      <w:start w:val="1"/>
      <w:numFmt w:val="decimal"/>
      <w:lvlText w:val="%4."/>
      <w:lvlJc w:val="left"/>
      <w:pPr>
        <w:ind w:left="5235" w:hanging="360"/>
      </w:pPr>
    </w:lvl>
    <w:lvl w:ilvl="4" w:tplc="04050019" w:tentative="1">
      <w:start w:val="1"/>
      <w:numFmt w:val="lowerLetter"/>
      <w:lvlText w:val="%5."/>
      <w:lvlJc w:val="left"/>
      <w:pPr>
        <w:ind w:left="5955" w:hanging="360"/>
      </w:pPr>
    </w:lvl>
    <w:lvl w:ilvl="5" w:tplc="0405001B" w:tentative="1">
      <w:start w:val="1"/>
      <w:numFmt w:val="lowerRoman"/>
      <w:lvlText w:val="%6."/>
      <w:lvlJc w:val="right"/>
      <w:pPr>
        <w:ind w:left="6675" w:hanging="180"/>
      </w:pPr>
    </w:lvl>
    <w:lvl w:ilvl="6" w:tplc="0405000F" w:tentative="1">
      <w:start w:val="1"/>
      <w:numFmt w:val="decimal"/>
      <w:lvlText w:val="%7."/>
      <w:lvlJc w:val="left"/>
      <w:pPr>
        <w:ind w:left="7395" w:hanging="360"/>
      </w:pPr>
    </w:lvl>
    <w:lvl w:ilvl="7" w:tplc="04050019" w:tentative="1">
      <w:start w:val="1"/>
      <w:numFmt w:val="lowerLetter"/>
      <w:lvlText w:val="%8."/>
      <w:lvlJc w:val="left"/>
      <w:pPr>
        <w:ind w:left="8115" w:hanging="360"/>
      </w:pPr>
    </w:lvl>
    <w:lvl w:ilvl="8" w:tplc="0405001B" w:tentative="1">
      <w:start w:val="1"/>
      <w:numFmt w:val="lowerRoman"/>
      <w:lvlText w:val="%9."/>
      <w:lvlJc w:val="right"/>
      <w:pPr>
        <w:ind w:left="883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37621"/>
    <w:rsid w:val="000453D7"/>
    <w:rsid w:val="00085FD2"/>
    <w:rsid w:val="0009055C"/>
    <w:rsid w:val="000A065A"/>
    <w:rsid w:val="000A74DA"/>
    <w:rsid w:val="000B6E14"/>
    <w:rsid w:val="000C5AEC"/>
    <w:rsid w:val="000C5E1D"/>
    <w:rsid w:val="000D7A75"/>
    <w:rsid w:val="000E55AB"/>
    <w:rsid w:val="000F1344"/>
    <w:rsid w:val="00107854"/>
    <w:rsid w:val="001275D9"/>
    <w:rsid w:val="00135E71"/>
    <w:rsid w:val="001634F4"/>
    <w:rsid w:val="00166B7A"/>
    <w:rsid w:val="00176E76"/>
    <w:rsid w:val="00197CDE"/>
    <w:rsid w:val="001A797D"/>
    <w:rsid w:val="001C4E5C"/>
    <w:rsid w:val="001C5683"/>
    <w:rsid w:val="001D65A2"/>
    <w:rsid w:val="001E7841"/>
    <w:rsid w:val="001F22B7"/>
    <w:rsid w:val="001F3DA8"/>
    <w:rsid w:val="00201308"/>
    <w:rsid w:val="00207D29"/>
    <w:rsid w:val="00210F4C"/>
    <w:rsid w:val="002251F8"/>
    <w:rsid w:val="002438F1"/>
    <w:rsid w:val="002564F5"/>
    <w:rsid w:val="0026523C"/>
    <w:rsid w:val="00281F8A"/>
    <w:rsid w:val="002A408F"/>
    <w:rsid w:val="002D14F9"/>
    <w:rsid w:val="002E1C8E"/>
    <w:rsid w:val="002E7A5F"/>
    <w:rsid w:val="003033CD"/>
    <w:rsid w:val="0031453B"/>
    <w:rsid w:val="0033047A"/>
    <w:rsid w:val="00335458"/>
    <w:rsid w:val="00355976"/>
    <w:rsid w:val="00380C7E"/>
    <w:rsid w:val="003838FA"/>
    <w:rsid w:val="00387D5E"/>
    <w:rsid w:val="00393CF3"/>
    <w:rsid w:val="00394D69"/>
    <w:rsid w:val="003E0E50"/>
    <w:rsid w:val="003F70BD"/>
    <w:rsid w:val="0040129D"/>
    <w:rsid w:val="00404627"/>
    <w:rsid w:val="00476DDB"/>
    <w:rsid w:val="004B4642"/>
    <w:rsid w:val="004B5AA5"/>
    <w:rsid w:val="004C509E"/>
    <w:rsid w:val="004D2726"/>
    <w:rsid w:val="004D2BEB"/>
    <w:rsid w:val="004D3A46"/>
    <w:rsid w:val="004D4994"/>
    <w:rsid w:val="004F4D70"/>
    <w:rsid w:val="004F6754"/>
    <w:rsid w:val="0052552C"/>
    <w:rsid w:val="00533498"/>
    <w:rsid w:val="00550967"/>
    <w:rsid w:val="0055746C"/>
    <w:rsid w:val="00577068"/>
    <w:rsid w:val="005A292B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52F98"/>
    <w:rsid w:val="00655EDC"/>
    <w:rsid w:val="006659FB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713CE4"/>
    <w:rsid w:val="007351CF"/>
    <w:rsid w:val="00760B28"/>
    <w:rsid w:val="0077115F"/>
    <w:rsid w:val="00776A76"/>
    <w:rsid w:val="0078035B"/>
    <w:rsid w:val="0079664B"/>
    <w:rsid w:val="007A5A12"/>
    <w:rsid w:val="007B5228"/>
    <w:rsid w:val="007C0B18"/>
    <w:rsid w:val="007C3E60"/>
    <w:rsid w:val="007C71B0"/>
    <w:rsid w:val="007D234D"/>
    <w:rsid w:val="007D4095"/>
    <w:rsid w:val="007D6D61"/>
    <w:rsid w:val="007F55A2"/>
    <w:rsid w:val="00800DDD"/>
    <w:rsid w:val="0080548A"/>
    <w:rsid w:val="0080750F"/>
    <w:rsid w:val="00812E88"/>
    <w:rsid w:val="0081621A"/>
    <w:rsid w:val="00826865"/>
    <w:rsid w:val="008276A4"/>
    <w:rsid w:val="008304C9"/>
    <w:rsid w:val="00833FE5"/>
    <w:rsid w:val="00851385"/>
    <w:rsid w:val="008523A4"/>
    <w:rsid w:val="00856EF5"/>
    <w:rsid w:val="00860B48"/>
    <w:rsid w:val="00866422"/>
    <w:rsid w:val="0087268C"/>
    <w:rsid w:val="00873401"/>
    <w:rsid w:val="008747DD"/>
    <w:rsid w:val="00882992"/>
    <w:rsid w:val="00895395"/>
    <w:rsid w:val="008B2DBA"/>
    <w:rsid w:val="008B6BDC"/>
    <w:rsid w:val="008D239C"/>
    <w:rsid w:val="008F6718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85262"/>
    <w:rsid w:val="00987705"/>
    <w:rsid w:val="009915D3"/>
    <w:rsid w:val="00993CA8"/>
    <w:rsid w:val="00996AE6"/>
    <w:rsid w:val="009A2489"/>
    <w:rsid w:val="009A4376"/>
    <w:rsid w:val="009C05A9"/>
    <w:rsid w:val="009C2079"/>
    <w:rsid w:val="009D3A68"/>
    <w:rsid w:val="009D7F43"/>
    <w:rsid w:val="009F46F6"/>
    <w:rsid w:val="00A00782"/>
    <w:rsid w:val="00A205F4"/>
    <w:rsid w:val="00AA4972"/>
    <w:rsid w:val="00AA5393"/>
    <w:rsid w:val="00AB4170"/>
    <w:rsid w:val="00AD1462"/>
    <w:rsid w:val="00AD335B"/>
    <w:rsid w:val="00AF0B13"/>
    <w:rsid w:val="00B05436"/>
    <w:rsid w:val="00B17289"/>
    <w:rsid w:val="00B32083"/>
    <w:rsid w:val="00B320CA"/>
    <w:rsid w:val="00B3241A"/>
    <w:rsid w:val="00B35D62"/>
    <w:rsid w:val="00B601BA"/>
    <w:rsid w:val="00B77A9B"/>
    <w:rsid w:val="00B77FF3"/>
    <w:rsid w:val="00BA34F2"/>
    <w:rsid w:val="00BA563D"/>
    <w:rsid w:val="00BD37AC"/>
    <w:rsid w:val="00BD6A14"/>
    <w:rsid w:val="00BE2117"/>
    <w:rsid w:val="00BE5AF8"/>
    <w:rsid w:val="00C02632"/>
    <w:rsid w:val="00C12AB3"/>
    <w:rsid w:val="00C367A2"/>
    <w:rsid w:val="00C472C7"/>
    <w:rsid w:val="00C57DBF"/>
    <w:rsid w:val="00C615E8"/>
    <w:rsid w:val="00C70864"/>
    <w:rsid w:val="00C70F2F"/>
    <w:rsid w:val="00C75880"/>
    <w:rsid w:val="00C915D8"/>
    <w:rsid w:val="00CA476C"/>
    <w:rsid w:val="00CA48D8"/>
    <w:rsid w:val="00CB2BE4"/>
    <w:rsid w:val="00CB7927"/>
    <w:rsid w:val="00CC3F07"/>
    <w:rsid w:val="00CC663D"/>
    <w:rsid w:val="00CD4493"/>
    <w:rsid w:val="00CF5BA6"/>
    <w:rsid w:val="00D0446A"/>
    <w:rsid w:val="00D27EC7"/>
    <w:rsid w:val="00D50E51"/>
    <w:rsid w:val="00D53355"/>
    <w:rsid w:val="00D56255"/>
    <w:rsid w:val="00D63BC5"/>
    <w:rsid w:val="00D77142"/>
    <w:rsid w:val="00D9194D"/>
    <w:rsid w:val="00D93844"/>
    <w:rsid w:val="00DC1673"/>
    <w:rsid w:val="00DE385F"/>
    <w:rsid w:val="00DF7105"/>
    <w:rsid w:val="00E0224F"/>
    <w:rsid w:val="00E31291"/>
    <w:rsid w:val="00E324F5"/>
    <w:rsid w:val="00E55D1A"/>
    <w:rsid w:val="00E56EE2"/>
    <w:rsid w:val="00E6173C"/>
    <w:rsid w:val="00E66E9B"/>
    <w:rsid w:val="00E83B4F"/>
    <w:rsid w:val="00EA7854"/>
    <w:rsid w:val="00EC3E8B"/>
    <w:rsid w:val="00ED7481"/>
    <w:rsid w:val="00F02C62"/>
    <w:rsid w:val="00F04AAB"/>
    <w:rsid w:val="00F06305"/>
    <w:rsid w:val="00F06757"/>
    <w:rsid w:val="00F2713B"/>
    <w:rsid w:val="00F30ED6"/>
    <w:rsid w:val="00F375A1"/>
    <w:rsid w:val="00F52774"/>
    <w:rsid w:val="00F52BC3"/>
    <w:rsid w:val="00F546C4"/>
    <w:rsid w:val="00F6710B"/>
    <w:rsid w:val="00F722FB"/>
    <w:rsid w:val="00F73351"/>
    <w:rsid w:val="00F7570E"/>
    <w:rsid w:val="00F8130A"/>
    <w:rsid w:val="00FA35C2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60B67437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B2B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8B2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A0F6-1C1C-48BF-B115-AE2B3CE0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150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JABLOŃSKÁ Martina</cp:lastModifiedBy>
  <cp:revision>28</cp:revision>
  <cp:lastPrinted>2020-05-22T09:04:00Z</cp:lastPrinted>
  <dcterms:created xsi:type="dcterms:W3CDTF">2020-05-25T07:56:00Z</dcterms:created>
  <dcterms:modified xsi:type="dcterms:W3CDTF">2023-11-01T06:41:00Z</dcterms:modified>
</cp:coreProperties>
</file>